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80" w:rsidRDefault="005764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</w:t>
      </w:r>
      <w:r w:rsidR="00521BF0">
        <w:rPr>
          <w:rFonts w:ascii="Times New Roman" w:hAnsi="Times New Roman" w:cs="Times New Roman"/>
          <w:b/>
          <w:sz w:val="24"/>
          <w:szCs w:val="24"/>
        </w:rPr>
        <w:t>SIDÊNCIA: FUNDAMENTAÇÃO LEGAL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21BF0" w:rsidRDefault="00521BF0">
      <w:pPr>
        <w:rPr>
          <w:rFonts w:ascii="Times New Roman" w:hAnsi="Times New Roman" w:cs="Times New Roman"/>
          <w:b/>
          <w:sz w:val="24"/>
          <w:szCs w:val="24"/>
        </w:rPr>
      </w:pPr>
    </w:p>
    <w:p w:rsidR="00521BF0" w:rsidRDefault="00521B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Normas Federais:</w:t>
      </w:r>
    </w:p>
    <w:p w:rsidR="005764EF" w:rsidRDefault="005764EF">
      <w:pPr>
        <w:rPr>
          <w:rFonts w:ascii="Times New Roman" w:hAnsi="Times New Roman" w:cs="Times New Roman"/>
          <w:b/>
          <w:sz w:val="24"/>
          <w:szCs w:val="24"/>
        </w:rPr>
      </w:pPr>
    </w:p>
    <w:p w:rsidR="005764EF" w:rsidRDefault="005764EF" w:rsidP="005764E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Lei Nº 11.129, de 30 de junho de 2005</w:t>
      </w:r>
      <w:r w:rsidR="00521BF0">
        <w:rPr>
          <w:rFonts w:ascii="Times New Roman" w:hAnsi="Times New Roman" w:cs="Times New Roman"/>
          <w:b/>
          <w:sz w:val="24"/>
          <w:szCs w:val="24"/>
        </w:rPr>
        <w:t>;</w:t>
      </w:r>
    </w:p>
    <w:p w:rsidR="00521BF0" w:rsidRDefault="00521BF0" w:rsidP="005764E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Interministerial nº 1.077, de 12 de novembro de 2009</w:t>
      </w:r>
      <w:r w:rsidR="008B228B">
        <w:rPr>
          <w:rFonts w:ascii="Times New Roman" w:hAnsi="Times New Roman" w:cs="Times New Roman"/>
          <w:b/>
          <w:sz w:val="24"/>
          <w:szCs w:val="24"/>
        </w:rPr>
        <w:t>;</w:t>
      </w:r>
    </w:p>
    <w:p w:rsidR="00E608F8" w:rsidRDefault="00E608F8" w:rsidP="005764E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Resolução CNRMS nº 03, de 04 de maio de 2010;</w:t>
      </w:r>
    </w:p>
    <w:p w:rsidR="00E608F8" w:rsidRDefault="00E608F8" w:rsidP="005764E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Resolução CNRMS nº 2, de 02 de fevereiro de 2011;</w:t>
      </w:r>
    </w:p>
    <w:p w:rsidR="00E608F8" w:rsidRDefault="00E608F8" w:rsidP="005764E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Resolução CNRMS nº 3, de 17 de fevereiro de 2011;</w:t>
      </w:r>
    </w:p>
    <w:p w:rsidR="00E608F8" w:rsidRDefault="00E608F8" w:rsidP="005764E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Resolução nº 2, de 13 de abril de 2012;</w:t>
      </w:r>
    </w:p>
    <w:p w:rsidR="00E608F8" w:rsidRDefault="00E608F8" w:rsidP="005764E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Resolução da CNRMS nº 3, de 16 de abril de 2012;</w:t>
      </w:r>
    </w:p>
    <w:p w:rsidR="00E608F8" w:rsidRDefault="00E608F8" w:rsidP="00E608F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Portaria Interministerial MEC/MS nº 1.224, 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 outubro de 2012.</w:t>
      </w:r>
    </w:p>
    <w:p w:rsidR="00E608F8" w:rsidRDefault="00E608F8" w:rsidP="00E608F8">
      <w:pPr>
        <w:rPr>
          <w:rFonts w:ascii="Times New Roman" w:hAnsi="Times New Roman" w:cs="Times New Roman"/>
          <w:b/>
          <w:sz w:val="24"/>
          <w:szCs w:val="24"/>
        </w:rPr>
      </w:pPr>
    </w:p>
    <w:p w:rsidR="00E608F8" w:rsidRDefault="00E608F8" w:rsidP="00E608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Normas da UFPB:</w:t>
      </w:r>
    </w:p>
    <w:p w:rsidR="00E608F8" w:rsidRDefault="00E608F8" w:rsidP="00E608F8">
      <w:pPr>
        <w:rPr>
          <w:rFonts w:ascii="Times New Roman" w:hAnsi="Times New Roman" w:cs="Times New Roman"/>
          <w:b/>
          <w:sz w:val="24"/>
          <w:szCs w:val="24"/>
        </w:rPr>
      </w:pPr>
    </w:p>
    <w:p w:rsidR="00E608F8" w:rsidRPr="00E608F8" w:rsidRDefault="00E608F8" w:rsidP="00E608F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08F8">
        <w:rPr>
          <w:rFonts w:ascii="Times New Roman" w:hAnsi="Times New Roman" w:cs="Times New Roman"/>
          <w:b/>
          <w:sz w:val="24"/>
          <w:szCs w:val="24"/>
        </w:rPr>
        <w:t>Resolução nº 77/2011 do Consepe, de 07/11/2011, que regulamenta a Comissão de Residência Multiprofissional (COREMU).</w:t>
      </w:r>
    </w:p>
    <w:sectPr w:rsidR="00E608F8" w:rsidRPr="00E60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D474A"/>
    <w:multiLevelType w:val="hybridMultilevel"/>
    <w:tmpl w:val="BFDE2CD2"/>
    <w:lvl w:ilvl="0" w:tplc="1CB6F4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EF"/>
    <w:rsid w:val="000B1B80"/>
    <w:rsid w:val="000B5F53"/>
    <w:rsid w:val="00521BF0"/>
    <w:rsid w:val="005764EF"/>
    <w:rsid w:val="008B228B"/>
    <w:rsid w:val="00E6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6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6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3</cp:revision>
  <dcterms:created xsi:type="dcterms:W3CDTF">2017-11-13T18:28:00Z</dcterms:created>
  <dcterms:modified xsi:type="dcterms:W3CDTF">2017-11-13T19:53:00Z</dcterms:modified>
</cp:coreProperties>
</file>